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0" w:line="240" w:lineRule="auto"/>
        <w:rPr>
          <w:rFonts w:ascii="Merriweather" w:cs="Merriweather" w:eastAsia="Merriweather" w:hAnsi="Merriweather"/>
          <w:b w:val="1"/>
          <w:color w:val="222222"/>
          <w:sz w:val="24"/>
          <w:szCs w:val="24"/>
        </w:rPr>
      </w:pPr>
      <w:r w:rsidDel="00000000" w:rsidR="00000000" w:rsidRPr="00000000">
        <w:rPr>
          <w:rtl w:val="0"/>
        </w:rPr>
      </w:r>
    </w:p>
    <w:p w:rsidR="00000000" w:rsidDel="00000000" w:rsidP="00000000" w:rsidRDefault="00000000" w:rsidRPr="00000000" w14:paraId="00000002">
      <w:pPr>
        <w:shd w:fill="ffffff" w:val="clear"/>
        <w:spacing w:after="0" w:line="240" w:lineRule="auto"/>
        <w:jc w:val="right"/>
        <w:rPr>
          <w:rFonts w:ascii="Arial" w:cs="Arial" w:eastAsia="Arial" w:hAnsi="Arial"/>
          <w:color w:val="222222"/>
          <w:sz w:val="24"/>
          <w:szCs w:val="24"/>
        </w:rPr>
      </w:pPr>
      <w:r w:rsidDel="00000000" w:rsidR="00000000" w:rsidRPr="00000000">
        <w:rPr>
          <w:rFonts w:ascii="Arial Unicode MS" w:cs="Arial Unicode MS" w:eastAsia="Arial Unicode MS" w:hAnsi="Arial Unicode MS"/>
          <w:b w:val="1"/>
          <w:color w:val="222222"/>
          <w:sz w:val="24"/>
          <w:szCs w:val="24"/>
          <w:rtl w:val="0"/>
        </w:rPr>
        <w:t xml:space="preserve">„მესტიაჭალა</w:t>
      </w:r>
      <w:r w:rsidDel="00000000" w:rsidR="00000000" w:rsidRPr="00000000">
        <w:rPr>
          <w:rFonts w:ascii="Arial" w:cs="Arial" w:eastAsia="Arial" w:hAnsi="Arial"/>
          <w:b w:val="1"/>
          <w:color w:val="222222"/>
          <w:sz w:val="24"/>
          <w:szCs w:val="24"/>
          <w:rtl w:val="0"/>
        </w:rPr>
        <w:t xml:space="preserve"> 1</w:t>
      </w:r>
      <w:r w:rsidDel="00000000" w:rsidR="00000000" w:rsidRPr="00000000">
        <w:rPr>
          <w:b w:val="1"/>
          <w:color w:val="222222"/>
          <w:sz w:val="24"/>
          <w:szCs w:val="24"/>
          <w:rtl w:val="0"/>
        </w:rPr>
        <w:t xml:space="preserve">“</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Unicode MS" w:cs="Arial Unicode MS" w:eastAsia="Arial Unicode MS" w:hAnsi="Arial Unicode MS"/>
          <w:b w:val="1"/>
          <w:color w:val="222222"/>
          <w:sz w:val="24"/>
          <w:szCs w:val="24"/>
          <w:rtl w:val="0"/>
        </w:rPr>
        <w:t xml:space="preserve">ჰესის</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Unicode MS" w:cs="Arial Unicode MS" w:eastAsia="Arial Unicode MS" w:hAnsi="Arial Unicode MS"/>
          <w:b w:val="1"/>
          <w:color w:val="222222"/>
          <w:sz w:val="24"/>
          <w:szCs w:val="24"/>
          <w:rtl w:val="0"/>
        </w:rPr>
        <w:t xml:space="preserve">გარემოსდაცვითი</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Unicode MS" w:cs="Arial Unicode MS" w:eastAsia="Arial Unicode MS" w:hAnsi="Arial Unicode MS"/>
          <w:b w:val="1"/>
          <w:color w:val="222222"/>
          <w:sz w:val="24"/>
          <w:szCs w:val="24"/>
          <w:rtl w:val="0"/>
        </w:rPr>
        <w:t xml:space="preserve">გადაწყვეტილებით</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Unicode MS" w:cs="Arial Unicode MS" w:eastAsia="Arial Unicode MS" w:hAnsi="Arial Unicode MS"/>
          <w:b w:val="1"/>
          <w:color w:val="222222"/>
          <w:sz w:val="24"/>
          <w:szCs w:val="24"/>
          <w:rtl w:val="0"/>
        </w:rPr>
        <w:t xml:space="preserve">გათვალისწინებული</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Unicode MS" w:cs="Arial Unicode MS" w:eastAsia="Arial Unicode MS" w:hAnsi="Arial Unicode MS"/>
          <w:b w:val="1"/>
          <w:color w:val="222222"/>
          <w:sz w:val="24"/>
          <w:szCs w:val="24"/>
          <w:rtl w:val="0"/>
        </w:rPr>
        <w:t xml:space="preserve">პირობების</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Unicode MS" w:cs="Arial Unicode MS" w:eastAsia="Arial Unicode MS" w:hAnsi="Arial Unicode MS"/>
          <w:b w:val="1"/>
          <w:color w:val="222222"/>
          <w:sz w:val="24"/>
          <w:szCs w:val="24"/>
          <w:rtl w:val="0"/>
        </w:rPr>
        <w:t xml:space="preserve">შეცვლის“</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Unicode MS" w:cs="Arial Unicode MS" w:eastAsia="Arial Unicode MS" w:hAnsi="Arial Unicode MS"/>
          <w:b w:val="1"/>
          <w:color w:val="222222"/>
          <w:sz w:val="24"/>
          <w:szCs w:val="24"/>
          <w:rtl w:val="0"/>
        </w:rPr>
        <w:t xml:space="preserve">განცხადებაზე დამატებითი ინფორმაციის წარდგენა</w:t>
      </w:r>
      <w:r w:rsidDel="00000000" w:rsidR="00000000" w:rsidRPr="00000000">
        <w:rPr>
          <w:rtl w:val="0"/>
        </w:rPr>
      </w:r>
    </w:p>
    <w:p w:rsidR="00000000" w:rsidDel="00000000" w:rsidP="00000000" w:rsidRDefault="00000000" w:rsidRPr="00000000" w14:paraId="00000003">
      <w:pPr>
        <w:spacing w:after="0" w:lineRule="auto"/>
        <w:rPr>
          <w:rFonts w:ascii="Merriweather" w:cs="Merriweather" w:eastAsia="Merriweather" w:hAnsi="Merriweather"/>
          <w:b w:val="1"/>
        </w:rPr>
      </w:pPr>
      <w:r w:rsidDel="00000000" w:rsidR="00000000" w:rsidRPr="00000000">
        <w:rPr>
          <w:rtl w:val="0"/>
        </w:rPr>
      </w:r>
    </w:p>
    <w:p w:rsidR="00000000" w:rsidDel="00000000" w:rsidP="00000000" w:rsidRDefault="00000000" w:rsidRPr="00000000" w14:paraId="00000004">
      <w:pPr>
        <w:spacing w:after="0" w:lineRule="auto"/>
        <w:jc w:val="right"/>
        <w:rPr>
          <w:rFonts w:ascii="Merriweather" w:cs="Merriweather" w:eastAsia="Merriweather" w:hAnsi="Merriweather"/>
          <w:b w:val="1"/>
        </w:rPr>
      </w:pPr>
      <w:r w:rsidDel="00000000" w:rsidR="00000000" w:rsidRPr="00000000">
        <w:rPr>
          <w:rtl w:val="0"/>
        </w:rPr>
      </w:r>
    </w:p>
    <w:p w:rsidR="00000000" w:rsidDel="00000000" w:rsidP="00000000" w:rsidRDefault="00000000" w:rsidRPr="00000000" w14:paraId="00000005">
      <w:pPr>
        <w:spacing w:after="0" w:lineRule="auto"/>
        <w:jc w:val="right"/>
        <w:rPr>
          <w:rFonts w:ascii="Merriweather" w:cs="Merriweather" w:eastAsia="Merriweather" w:hAnsi="Merriweather"/>
          <w:b w:val="1"/>
        </w:rPr>
      </w:pPr>
      <w:r w:rsidDel="00000000" w:rsidR="00000000" w:rsidRPr="00000000">
        <w:rPr>
          <w:rFonts w:ascii="Arial Unicode MS" w:cs="Arial Unicode MS" w:eastAsia="Arial Unicode MS" w:hAnsi="Arial Unicode MS"/>
          <w:b w:val="1"/>
          <w:rtl w:val="0"/>
        </w:rPr>
        <w:t xml:space="preserve">სსიპ გარემოს ეროვნული სააგენტოს უფროსს</w:t>
      </w:r>
    </w:p>
    <w:p w:rsidR="00000000" w:rsidDel="00000000" w:rsidP="00000000" w:rsidRDefault="00000000" w:rsidRPr="00000000" w14:paraId="00000006">
      <w:pPr>
        <w:spacing w:after="0" w:lineRule="auto"/>
        <w:jc w:val="right"/>
        <w:rPr>
          <w:rFonts w:ascii="Merriweather" w:cs="Merriweather" w:eastAsia="Merriweather" w:hAnsi="Merriweather"/>
          <w:b w:val="1"/>
        </w:rPr>
      </w:pPr>
      <w:r w:rsidDel="00000000" w:rsidR="00000000" w:rsidRPr="00000000">
        <w:rPr>
          <w:rFonts w:ascii="Arial Unicode MS" w:cs="Arial Unicode MS" w:eastAsia="Arial Unicode MS" w:hAnsi="Arial Unicode MS"/>
          <w:b w:val="1"/>
          <w:rtl w:val="0"/>
        </w:rPr>
        <w:t xml:space="preserve">ქალბატონ თამარ ფიცხელაურს</w:t>
      </w:r>
      <w:r w:rsidDel="00000000" w:rsidR="00000000" w:rsidRPr="00000000">
        <w:rPr>
          <w:rtl w:val="0"/>
        </w:rPr>
      </w:r>
    </w:p>
    <w:p w:rsidR="00000000" w:rsidDel="00000000" w:rsidP="00000000" w:rsidRDefault="00000000" w:rsidRPr="00000000" w14:paraId="00000007">
      <w:pPr>
        <w:spacing w:after="0" w:lineRule="auto"/>
        <w:jc w:val="center"/>
        <w:rPr>
          <w:rFonts w:ascii="Merriweather" w:cs="Merriweather" w:eastAsia="Merriweather" w:hAnsi="Merriweather"/>
          <w:b w:val="1"/>
        </w:rPr>
      </w:pPr>
      <w:r w:rsidDel="00000000" w:rsidR="00000000" w:rsidRPr="00000000">
        <w:rPr>
          <w:rtl w:val="0"/>
        </w:rPr>
      </w:r>
    </w:p>
    <w:p w:rsidR="00000000" w:rsidDel="00000000" w:rsidP="00000000" w:rsidRDefault="00000000" w:rsidRPr="00000000" w14:paraId="00000008">
      <w:pPr>
        <w:spacing w:after="0" w:lineRule="auto"/>
        <w:jc w:val="center"/>
        <w:rPr>
          <w:rFonts w:ascii="Merriweather" w:cs="Merriweather" w:eastAsia="Merriweather" w:hAnsi="Merriweather"/>
          <w:b w:val="1"/>
        </w:rPr>
      </w:pPr>
      <w:r w:rsidDel="00000000" w:rsidR="00000000" w:rsidRPr="00000000">
        <w:rPr>
          <w:rtl w:val="0"/>
        </w:rPr>
      </w:r>
    </w:p>
    <w:p w:rsidR="00000000" w:rsidDel="00000000" w:rsidP="00000000" w:rsidRDefault="00000000" w:rsidRPr="00000000" w14:paraId="00000009">
      <w:pPr>
        <w:spacing w:after="0" w:lineRule="auto"/>
        <w:jc w:val="right"/>
        <w:rPr>
          <w:rFonts w:ascii="Merriweather" w:cs="Merriweather" w:eastAsia="Merriweather" w:hAnsi="Merriweather"/>
        </w:rPr>
      </w:pPr>
      <w:r w:rsidDel="00000000" w:rsidR="00000000" w:rsidRPr="00000000">
        <w:rPr>
          <w:rFonts w:ascii="Merriweather" w:cs="Merriweather" w:eastAsia="Merriweather" w:hAnsi="Merriweather"/>
          <w:rtl w:val="0"/>
        </w:rPr>
        <w:t xml:space="preserve">10</w:t>
      </w:r>
      <w:r w:rsidDel="00000000" w:rsidR="00000000" w:rsidRPr="00000000">
        <w:rPr>
          <w:rFonts w:ascii="Arial Unicode MS" w:cs="Arial Unicode MS" w:eastAsia="Arial Unicode MS" w:hAnsi="Arial Unicode MS"/>
          <w:rtl w:val="0"/>
        </w:rPr>
        <w:t xml:space="preserve"> მარტი, 2023 წელი</w:t>
      </w:r>
    </w:p>
    <w:p w:rsidR="00000000" w:rsidDel="00000000" w:rsidP="00000000" w:rsidRDefault="00000000" w:rsidRPr="00000000" w14:paraId="0000000A">
      <w:pPr>
        <w:spacing w:after="0" w:lineRule="auto"/>
        <w:jc w:val="right"/>
        <w:rPr>
          <w:rFonts w:ascii="Merriweather" w:cs="Merriweather" w:eastAsia="Merriweather" w:hAnsi="Merriweather"/>
        </w:rPr>
      </w:pPr>
      <w:r w:rsidDel="00000000" w:rsidR="00000000" w:rsidRPr="00000000">
        <w:rPr>
          <w:rtl w:val="0"/>
        </w:rPr>
      </w:r>
    </w:p>
    <w:p w:rsidR="00000000" w:rsidDel="00000000" w:rsidP="00000000" w:rsidRDefault="00000000" w:rsidRPr="00000000" w14:paraId="0000000B">
      <w:pPr>
        <w:spacing w:after="0" w:lineRule="auto"/>
        <w:rPr>
          <w:rFonts w:ascii="Merriweather" w:cs="Merriweather" w:eastAsia="Merriweather" w:hAnsi="Merriweather"/>
        </w:rPr>
      </w:pPr>
      <w:r w:rsidDel="00000000" w:rsidR="00000000" w:rsidRPr="00000000">
        <w:rPr>
          <w:rFonts w:ascii="Arial Unicode MS" w:cs="Arial Unicode MS" w:eastAsia="Arial Unicode MS" w:hAnsi="Arial Unicode MS"/>
          <w:rtl w:val="0"/>
        </w:rPr>
        <w:t xml:space="preserve">ქალბატონო თამარ, </w:t>
      </w:r>
    </w:p>
    <w:p w:rsidR="00000000" w:rsidDel="00000000" w:rsidP="00000000" w:rsidRDefault="00000000" w:rsidRPr="00000000" w14:paraId="0000000C">
      <w:pPr>
        <w:spacing w:after="0" w:lineRule="auto"/>
        <w:rPr>
          <w:rFonts w:ascii="Merriweather" w:cs="Merriweather" w:eastAsia="Merriweather" w:hAnsi="Merriweather"/>
        </w:rPr>
      </w:pPr>
      <w:r w:rsidDel="00000000" w:rsidR="00000000" w:rsidRPr="00000000">
        <w:rPr>
          <w:rtl w:val="0"/>
        </w:rPr>
      </w:r>
    </w:p>
    <w:p w:rsidR="00000000" w:rsidDel="00000000" w:rsidP="00000000" w:rsidRDefault="00000000" w:rsidRPr="00000000" w14:paraId="0000000D">
      <w:pPr>
        <w:shd w:fill="ffffff" w:val="clear"/>
        <w:spacing w:after="0" w:line="240" w:lineRule="auto"/>
        <w:jc w:val="both"/>
        <w:rPr>
          <w:rFonts w:ascii="Merriweather" w:cs="Merriweather" w:eastAsia="Merriweather" w:hAnsi="Merriweather"/>
        </w:rPr>
      </w:pPr>
      <w:r w:rsidDel="00000000" w:rsidR="00000000" w:rsidRPr="00000000">
        <w:rPr>
          <w:rFonts w:ascii="Arial Unicode MS" w:cs="Arial Unicode MS" w:eastAsia="Arial Unicode MS" w:hAnsi="Arial Unicode MS"/>
          <w:rtl w:val="0"/>
        </w:rPr>
        <w:t xml:space="preserve">შპს „მესტიაჭალა ენერჯის“ მიერ </w:t>
      </w:r>
      <w:r w:rsidDel="00000000" w:rsidR="00000000" w:rsidRPr="00000000">
        <w:rPr>
          <w:rFonts w:ascii="Arial Unicode MS" w:cs="Arial Unicode MS" w:eastAsia="Arial Unicode MS" w:hAnsi="Arial Unicode MS"/>
          <w:rtl w:val="0"/>
        </w:rPr>
        <w:t xml:space="preserve">2023 წლის 10 იანვრის (N</w:t>
      </w:r>
      <w:r w:rsidDel="00000000" w:rsidR="00000000" w:rsidRPr="00000000">
        <w:rPr>
          <w:rFonts w:ascii="Merriweather" w:cs="Merriweather" w:eastAsia="Merriweather" w:hAnsi="Merriweather"/>
          <w:b w:val="1"/>
          <w:sz w:val="18"/>
          <w:szCs w:val="18"/>
          <w:rtl w:val="0"/>
        </w:rPr>
        <w:t xml:space="preserve"> 155) </w:t>
      </w:r>
      <w:r w:rsidDel="00000000" w:rsidR="00000000" w:rsidRPr="00000000">
        <w:rPr>
          <w:rFonts w:ascii="Arial Unicode MS" w:cs="Arial Unicode MS" w:eastAsia="Arial Unicode MS" w:hAnsi="Arial Unicode MS"/>
          <w:rtl w:val="0"/>
        </w:rPr>
        <w:t xml:space="preserve">წერილით წარმოდგენილ </w:t>
      </w:r>
      <w:r w:rsidDel="00000000" w:rsidR="00000000" w:rsidRPr="00000000">
        <w:rPr>
          <w:rFonts w:ascii="Arial Unicode MS" w:cs="Arial Unicode MS" w:eastAsia="Arial Unicode MS" w:hAnsi="Arial Unicode MS"/>
          <w:b w:val="1"/>
          <w:rtl w:val="0"/>
        </w:rPr>
        <w:t xml:space="preserve">„მესტიაჭალა 1 ჰესის გარემოსდაცვითი გადაწყვეტილებით გათვალისწინებული პირობების შეცვლის განცხადებაზე“ </w:t>
      </w:r>
      <w:r w:rsidDel="00000000" w:rsidR="00000000" w:rsidRPr="00000000">
        <w:rPr>
          <w:rFonts w:ascii="Arial Unicode MS" w:cs="Arial Unicode MS" w:eastAsia="Arial Unicode MS" w:hAnsi="Arial Unicode MS"/>
          <w:rtl w:val="0"/>
        </w:rPr>
        <w:t xml:space="preserve">- დამატებით </w:t>
      </w:r>
      <w:r w:rsidDel="00000000" w:rsidR="00000000" w:rsidRPr="00000000">
        <w:rPr>
          <w:rFonts w:ascii="Arial Unicode MS" w:cs="Arial Unicode MS" w:eastAsia="Arial Unicode MS" w:hAnsi="Arial Unicode MS"/>
          <w:rtl w:val="0"/>
        </w:rPr>
        <w:t xml:space="preserve">წარმოგიდგენთ  </w:t>
      </w:r>
      <w:r w:rsidDel="00000000" w:rsidR="00000000" w:rsidRPr="00000000">
        <w:rPr>
          <w:rFonts w:ascii="Arial Unicode MS" w:cs="Arial Unicode MS" w:eastAsia="Arial Unicode MS" w:hAnsi="Arial Unicode MS"/>
          <w:rtl w:val="0"/>
        </w:rPr>
        <w:t xml:space="preserve">ინფორმაციას  მატერიალური და ელექტრონული სახით. </w:t>
      </w:r>
    </w:p>
    <w:p w:rsidR="00000000" w:rsidDel="00000000" w:rsidP="00000000" w:rsidRDefault="00000000" w:rsidRPr="00000000" w14:paraId="0000000E">
      <w:pPr>
        <w:shd w:fill="ffffff" w:val="clear"/>
        <w:spacing w:after="0" w:line="240" w:lineRule="auto"/>
        <w:jc w:val="both"/>
        <w:rPr>
          <w:rFonts w:ascii="Merriweather" w:cs="Merriweather" w:eastAsia="Merriweather" w:hAnsi="Merriweather"/>
        </w:rPr>
      </w:pPr>
      <w:r w:rsidDel="00000000" w:rsidR="00000000" w:rsidRPr="00000000">
        <w:rPr>
          <w:rtl w:val="0"/>
        </w:rPr>
      </w:r>
    </w:p>
    <w:p w:rsidR="00000000" w:rsidDel="00000000" w:rsidP="00000000" w:rsidRDefault="00000000" w:rsidRPr="00000000" w14:paraId="0000000F">
      <w:pPr>
        <w:shd w:fill="ffffff" w:val="clear"/>
        <w:spacing w:after="0" w:line="240" w:lineRule="auto"/>
        <w:jc w:val="both"/>
        <w:rPr>
          <w:rFonts w:ascii="Merriweather" w:cs="Merriweather" w:eastAsia="Merriweather" w:hAnsi="Merriweather"/>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rtl w:val="0"/>
        </w:rPr>
        <w:t xml:space="preserve">ჩვენი 10 იანვრის წერილით </w:t>
      </w:r>
      <w:r w:rsidDel="00000000" w:rsidR="00000000" w:rsidRPr="00000000">
        <w:rPr>
          <w:rFonts w:ascii="Arial Unicode MS" w:cs="Arial Unicode MS" w:eastAsia="Arial Unicode MS" w:hAnsi="Arial Unicode MS"/>
          <w:rtl w:val="0"/>
        </w:rPr>
        <w:t xml:space="preserve">წარმოდგენილ excel-ის ცხრილში შეცდომით იყო მოხსენიებული ეკოლოგიური ხარჯის სიდიდე. გაცნობებთ, რომ ეკოლოგიური ხარჯის კუთხით ცვლილება არ არის მოთხოვნილი. შესაბამისად, ეკოლოგიური ხარჯის შესახებ ყველა ინფორმაცია  ამოღებულია დოკუმენტებიდან. </w:t>
      </w: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ანგარიშ</w:t>
      </w:r>
      <w:r w:rsidDel="00000000" w:rsidR="00000000" w:rsidRPr="00000000">
        <w:rPr>
          <w:rFonts w:ascii="Arial Unicode MS" w:cs="Arial Unicode MS" w:eastAsia="Arial Unicode MS" w:hAnsi="Arial Unicode MS"/>
          <w:rtl w:val="0"/>
        </w:rPr>
        <w:t xml:space="preserve">სა და განმარტებით ბარათში</w:t>
      </w: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 დაკორექტირ</w:t>
      </w:r>
      <w:r w:rsidDel="00000000" w:rsidR="00000000" w:rsidRPr="00000000">
        <w:rPr>
          <w:rFonts w:ascii="Arial Unicode MS" w:cs="Arial Unicode MS" w:eastAsia="Arial Unicode MS" w:hAnsi="Arial Unicode MS"/>
          <w:rtl w:val="0"/>
        </w:rPr>
        <w:t xml:space="preserve">და თევზსავალისა და თევზამრიდის თაობაზე ინფორმაცია. გზშ-ის ანგარიშის მოცემული საფეხურებრივი თევზსავალის ნაცვლად, კომპანიის მიერ მიღებულ იქნა გადაწყვეტილება ბუნებრივთან მაქსიმალურად მიახლოებული თევზსავალის მოწყობის თაობაზე. წერილს თან ერთვის შესაბამისი მიმართვა და თანდართული დახასიათებები, ნახაზები და შედარებითი ანალიზი, რომლითაც დასტურდება ბუნებრივთან მიახლოებული თევზსავალის უპირატესობა.</w:t>
      </w: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 ამასთან, და</w:t>
      </w:r>
      <w:r w:rsidDel="00000000" w:rsidR="00000000" w:rsidRPr="00000000">
        <w:rPr>
          <w:rFonts w:ascii="Arial Unicode MS" w:cs="Arial Unicode MS" w:eastAsia="Arial Unicode MS" w:hAnsi="Arial Unicode MS"/>
          <w:rtl w:val="0"/>
        </w:rPr>
        <w:t xml:space="preserve">ზუსტდა და წარმოდგენილ იქნა განახლებული </w:t>
      </w: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 სამშენებლო ნახაზები.</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Merriweather" w:cs="Merriweather" w:eastAsia="Merriweather" w:hAnsi="Merriweather"/>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Merriweather" w:cs="Merriweather" w:eastAsia="Merriweather" w:hAnsi="Merriweather"/>
        </w:rPr>
      </w:pPr>
      <w:r w:rsidDel="00000000" w:rsidR="00000000" w:rsidRPr="00000000">
        <w:rPr>
          <w:rFonts w:ascii="Arial Unicode MS" w:cs="Arial Unicode MS" w:eastAsia="Arial Unicode MS" w:hAnsi="Arial Unicode MS"/>
          <w:rtl w:val="0"/>
        </w:rPr>
        <w:t xml:space="preserve">გარდა ამისა, კომპანია აცნობიერებს ყველა რისკს და გათვალისწინებულ იქნა  ყველა რეკომენდაცია და მიღებულ იქნა მაქსიმალური ღონისძიებები უსაფრთხოების კუთხით. ასევე, კონსორციუმის კვლევიდან და რეკომენდაციებიდან გამომდინარე, მოხდა წყალმიმღების გადატანა მაქსიმალურად უსაფრთხო ადგილზე, მილსადენის ტრაექტორიად კი შერჩეულ იქნა  მაქსიმალურად უსაფრთხო დერეფანი.</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Merriweather" w:cs="Merriweather" w:eastAsia="Merriweather" w:hAnsi="Merriweather"/>
        </w:rPr>
      </w:pPr>
      <w:r w:rsidDel="00000000" w:rsidR="00000000" w:rsidRPr="00000000">
        <w:rPr>
          <w:rtl w:val="0"/>
        </w:rPr>
      </w:r>
    </w:p>
    <w:p w:rsidR="00000000" w:rsidDel="00000000" w:rsidP="00000000" w:rsidRDefault="00000000" w:rsidRPr="00000000" w14:paraId="00000013">
      <w:pPr>
        <w:spacing w:after="0" w:line="276" w:lineRule="auto"/>
        <w:jc w:val="both"/>
        <w:rPr>
          <w:rFonts w:ascii="Merriweather" w:cs="Merriweather" w:eastAsia="Merriweather" w:hAnsi="Merriweather"/>
        </w:rPr>
      </w:pPr>
      <w:r w:rsidDel="00000000" w:rsidR="00000000" w:rsidRPr="00000000">
        <w:rPr>
          <w:rFonts w:ascii="Merriweather" w:cs="Merriweather" w:eastAsia="Merriweather" w:hAnsi="Merriweather"/>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4">
      <w:pPr>
        <w:spacing w:after="0" w:line="276" w:lineRule="auto"/>
        <w:jc w:val="both"/>
        <w:rPr>
          <w:rFonts w:ascii="Merriweather" w:cs="Merriweather" w:eastAsia="Merriweather" w:hAnsi="Merriweather"/>
        </w:rPr>
      </w:pPr>
      <w:r w:rsidDel="00000000" w:rsidR="00000000" w:rsidRPr="00000000">
        <w:rPr>
          <w:rFonts w:ascii="Arial Unicode MS" w:cs="Arial Unicode MS" w:eastAsia="Arial Unicode MS" w:hAnsi="Arial Unicode MS"/>
          <w:rtl w:val="0"/>
        </w:rPr>
        <w:t xml:space="preserve">პატივისცემით,</w:t>
      </w:r>
    </w:p>
    <w:p w:rsidR="00000000" w:rsidDel="00000000" w:rsidP="00000000" w:rsidRDefault="00000000" w:rsidRPr="00000000" w14:paraId="00000015">
      <w:pPr>
        <w:spacing w:after="0" w:line="276" w:lineRule="auto"/>
        <w:jc w:val="both"/>
        <w:rPr>
          <w:rFonts w:ascii="Merriweather" w:cs="Merriweather" w:eastAsia="Merriweather" w:hAnsi="Merriweather"/>
        </w:rPr>
      </w:pPr>
      <w:r w:rsidDel="00000000" w:rsidR="00000000" w:rsidRPr="00000000">
        <w:rPr>
          <w:rFonts w:ascii="Arial Unicode MS" w:cs="Arial Unicode MS" w:eastAsia="Arial Unicode MS" w:hAnsi="Arial Unicode MS"/>
          <w:rtl w:val="0"/>
        </w:rPr>
        <w:t xml:space="preserve">შპს „მესტიაჭალა ენერჯი“</w:t>
        <w:tab/>
        <w:tab/>
        <w:tab/>
      </w:r>
    </w:p>
    <w:p w:rsidR="00000000" w:rsidDel="00000000" w:rsidP="00000000" w:rsidRDefault="00000000" w:rsidRPr="00000000" w14:paraId="00000016">
      <w:pPr>
        <w:spacing w:after="0" w:line="276" w:lineRule="auto"/>
        <w:jc w:val="both"/>
        <w:rPr>
          <w:rFonts w:ascii="Merriweather" w:cs="Merriweather" w:eastAsia="Merriweather" w:hAnsi="Merriweather"/>
        </w:rPr>
      </w:pPr>
      <w:r w:rsidDel="00000000" w:rsidR="00000000" w:rsidRPr="00000000">
        <w:rPr>
          <w:rtl w:val="0"/>
        </w:rPr>
      </w:r>
    </w:p>
    <w:p w:rsidR="00000000" w:rsidDel="00000000" w:rsidP="00000000" w:rsidRDefault="00000000" w:rsidRPr="00000000" w14:paraId="00000017">
      <w:pPr>
        <w:spacing w:after="0" w:line="276" w:lineRule="auto"/>
        <w:jc w:val="both"/>
        <w:rPr>
          <w:rFonts w:ascii="Merriweather" w:cs="Merriweather" w:eastAsia="Merriweather" w:hAnsi="Merriweather"/>
        </w:rPr>
      </w:pPr>
      <w:r w:rsidDel="00000000" w:rsidR="00000000" w:rsidRPr="00000000">
        <w:rPr>
          <w:rFonts w:ascii="Merriweather" w:cs="Merriweather" w:eastAsia="Merriweather" w:hAnsi="Merriweather"/>
          <w:rtl w:val="0"/>
        </w:rPr>
        <w:t xml:space="preserve">_______________</w:t>
        <w:tab/>
        <w:tab/>
        <w:tab/>
        <w:tab/>
      </w:r>
    </w:p>
    <w:p w:rsidR="00000000" w:rsidDel="00000000" w:rsidP="00000000" w:rsidRDefault="00000000" w:rsidRPr="00000000" w14:paraId="00000018">
      <w:pPr>
        <w:spacing w:after="0" w:line="276" w:lineRule="auto"/>
        <w:jc w:val="both"/>
        <w:rPr>
          <w:rFonts w:ascii="Merriweather" w:cs="Merriweather" w:eastAsia="Merriweather" w:hAnsi="Merriweather"/>
        </w:rPr>
      </w:pPr>
      <w:r w:rsidDel="00000000" w:rsidR="00000000" w:rsidRPr="00000000">
        <w:rPr>
          <w:rtl w:val="0"/>
        </w:rPr>
      </w:r>
    </w:p>
    <w:p w:rsidR="00000000" w:rsidDel="00000000" w:rsidP="00000000" w:rsidRDefault="00000000" w:rsidRPr="00000000" w14:paraId="00000019">
      <w:pPr>
        <w:spacing w:after="0" w:line="276" w:lineRule="auto"/>
        <w:jc w:val="both"/>
        <w:rPr>
          <w:rFonts w:ascii="Merriweather" w:cs="Merriweather" w:eastAsia="Merriweather" w:hAnsi="Merriweather"/>
        </w:rPr>
      </w:pPr>
      <w:r w:rsidDel="00000000" w:rsidR="00000000" w:rsidRPr="00000000">
        <w:rPr>
          <w:rFonts w:ascii="Arial Unicode MS" w:cs="Arial Unicode MS" w:eastAsia="Arial Unicode MS" w:hAnsi="Arial Unicode MS"/>
          <w:rtl w:val="0"/>
        </w:rPr>
        <w:t xml:space="preserve">ნინო ცხადაია</w:t>
        <w:tab/>
        <w:tab/>
        <w:tab/>
        <w:tab/>
        <w:tab/>
      </w:r>
    </w:p>
    <w:p w:rsidR="00000000" w:rsidDel="00000000" w:rsidP="00000000" w:rsidRDefault="00000000" w:rsidRPr="00000000" w14:paraId="0000001A">
      <w:pPr>
        <w:spacing w:after="0" w:line="276" w:lineRule="auto"/>
        <w:jc w:val="both"/>
        <w:rPr/>
      </w:pPr>
      <w:r w:rsidDel="00000000" w:rsidR="00000000" w:rsidRPr="00000000">
        <w:rPr>
          <w:rFonts w:ascii="Arial Unicode MS" w:cs="Arial Unicode MS" w:eastAsia="Arial Unicode MS" w:hAnsi="Arial Unicode MS"/>
          <w:rtl w:val="0"/>
        </w:rPr>
        <w:t xml:space="preserve">დირექტორი</w:t>
        <w:tab/>
        <w:tab/>
      </w:r>
      <w:r w:rsidDel="00000000" w:rsidR="00000000" w:rsidRPr="00000000">
        <w:rPr>
          <w:rtl w:val="0"/>
        </w:rPr>
      </w:r>
    </w:p>
    <w:sectPr>
      <w:footerReference r:id="rId6" w:type="default"/>
      <w:footerReference r:id="rId7"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Unicode MS"/>
  <w:font w:name="Merriweath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a-GE"/>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Merriweather-regular.ttf"/><Relationship Id="rId2" Type="http://schemas.openxmlformats.org/officeDocument/2006/relationships/font" Target="fonts/Merriweather-bold.ttf"/><Relationship Id="rId3" Type="http://schemas.openxmlformats.org/officeDocument/2006/relationships/font" Target="fonts/Merriweather-italic.ttf"/><Relationship Id="rId4" Type="http://schemas.openxmlformats.org/officeDocument/2006/relationships/font" Target="fonts/Merriweath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